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eastAsia="仿宋" w:cs="Times New Roman"/>
          <w:sz w:val="24"/>
          <w:szCs w:val="24"/>
        </w:rPr>
      </w:pPr>
      <w:bookmarkStart w:id="0" w:name="_GoBack"/>
      <w:r>
        <w:rPr>
          <w:rFonts w:ascii="Times New Roman" w:hAnsi="仿宋" w:eastAsia="仿宋" w:cs="Times New Roman"/>
          <w:sz w:val="24"/>
          <w:szCs w:val="24"/>
        </w:rPr>
        <w:t>附件</w:t>
      </w:r>
      <w:r>
        <w:rPr>
          <w:rFonts w:hint="eastAsia" w:ascii="Times New Roman" w:hAnsi="仿宋" w:eastAsia="仿宋" w:cs="Times New Roman"/>
          <w:sz w:val="24"/>
          <w:szCs w:val="24"/>
          <w:lang w:val="en-US" w:eastAsia="zh-CN"/>
        </w:rPr>
        <w:t>3</w:t>
      </w:r>
      <w:bookmarkEnd w:id="0"/>
      <w:r>
        <w:rPr>
          <w:rFonts w:ascii="Times New Roman" w:hAnsi="仿宋" w:eastAsia="仿宋" w:cs="Times New Roman"/>
          <w:sz w:val="24"/>
          <w:szCs w:val="24"/>
        </w:rPr>
        <w:t>：</w:t>
      </w:r>
    </w:p>
    <w:p>
      <w:pPr>
        <w:jc w:val="center"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ascii="Times New Roman" w:hAnsi="仿宋" w:eastAsia="仿宋" w:cs="Times New Roman"/>
          <w:b/>
          <w:sz w:val="32"/>
          <w:szCs w:val="32"/>
        </w:rPr>
        <w:t>贵州大学</w:t>
      </w:r>
    </w:p>
    <w:p>
      <w:pPr>
        <w:jc w:val="center"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ascii="Times New Roman" w:hAnsi="仿宋" w:eastAsia="仿宋" w:cs="Times New Roman"/>
          <w:b/>
          <w:sz w:val="32"/>
          <w:szCs w:val="32"/>
        </w:rPr>
        <w:t>研究生学位（毕业）论文线上答辩公告</w:t>
      </w:r>
    </w:p>
    <w:p>
      <w:pPr>
        <w:spacing w:line="400" w:lineRule="exact"/>
        <w:rPr>
          <w:rFonts w:ascii="Times New Roman" w:hAnsi="Times New Roman" w:eastAsia="仿宋" w:cs="Times New Roman"/>
          <w:sz w:val="28"/>
          <w:szCs w:val="28"/>
        </w:rPr>
      </w:pPr>
    </w:p>
    <w:p>
      <w:pPr>
        <w:spacing w:line="400" w:lineRule="exact"/>
        <w:rPr>
          <w:rFonts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ascii="Times New Roman" w:hAnsi="仿宋" w:eastAsia="仿宋" w:cs="Times New Roman"/>
          <w:sz w:val="28"/>
          <w:szCs w:val="28"/>
        </w:rPr>
        <w:t>论文题目：</w:t>
      </w:r>
      <w:r>
        <w:rPr>
          <w:rFonts w:ascii="Times New Roman" w:hAnsi="仿宋" w:eastAsia="仿宋" w:cs="Times New Roman"/>
          <w:kern w:val="0"/>
          <w:sz w:val="28"/>
          <w:szCs w:val="28"/>
          <w:u w:val="single"/>
        </w:rPr>
        <w:t>喀斯特区植物碳和养分循环特征与防护林培育模式研究</w:t>
      </w:r>
    </w:p>
    <w:p>
      <w:pPr>
        <w:spacing w:line="400" w:lineRule="exact"/>
        <w:rPr>
          <w:rFonts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ascii="Times New Roman" w:hAnsi="仿宋" w:eastAsia="仿宋" w:cs="Times New Roman"/>
          <w:bCs/>
          <w:sz w:val="28"/>
          <w:szCs w:val="28"/>
        </w:rPr>
        <w:t>培养单位：</w:t>
      </w:r>
      <w:r>
        <w:rPr>
          <w:rFonts w:ascii="Times New Roman" w:hAnsi="仿宋" w:eastAsia="仿宋" w:cs="Times New Roman"/>
          <w:bCs/>
          <w:sz w:val="28"/>
          <w:szCs w:val="28"/>
          <w:u w:val="single"/>
        </w:rPr>
        <w:t>林学院</w:t>
      </w:r>
    </w:p>
    <w:p>
      <w:pPr>
        <w:spacing w:line="400" w:lineRule="exact"/>
        <w:rPr>
          <w:rFonts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ascii="Times New Roman" w:hAnsi="仿宋" w:eastAsia="仿宋" w:cs="Times New Roman"/>
          <w:bCs/>
          <w:sz w:val="28"/>
          <w:szCs w:val="28"/>
        </w:rPr>
        <w:t>答</w:t>
      </w:r>
      <w:r>
        <w:rPr>
          <w:rFonts w:ascii="Times New Roman" w:hAnsi="Times New Roman" w:eastAsia="仿宋" w:cs="Times New Roman"/>
          <w:bCs/>
          <w:sz w:val="28"/>
          <w:szCs w:val="28"/>
        </w:rPr>
        <w:t xml:space="preserve"> </w:t>
      </w:r>
      <w:r>
        <w:rPr>
          <w:rFonts w:ascii="Times New Roman" w:hAnsi="仿宋" w:eastAsia="仿宋" w:cs="Times New Roman"/>
          <w:bCs/>
          <w:sz w:val="28"/>
          <w:szCs w:val="28"/>
        </w:rPr>
        <w:t>辩</w:t>
      </w:r>
      <w:r>
        <w:rPr>
          <w:rFonts w:ascii="Times New Roman" w:hAnsi="Times New Roman" w:eastAsia="仿宋" w:cs="Times New Roman"/>
          <w:bCs/>
          <w:sz w:val="28"/>
          <w:szCs w:val="28"/>
        </w:rPr>
        <w:t xml:space="preserve"> </w:t>
      </w:r>
      <w:r>
        <w:rPr>
          <w:rFonts w:ascii="Times New Roman" w:hAnsi="仿宋" w:eastAsia="仿宋" w:cs="Times New Roman"/>
          <w:bCs/>
          <w:sz w:val="28"/>
          <w:szCs w:val="28"/>
        </w:rPr>
        <w:t>人：</w:t>
      </w:r>
      <w:r>
        <w:rPr>
          <w:rFonts w:ascii="Times New Roman" w:hAnsi="仿宋" w:eastAsia="仿宋" w:cs="Times New Roman"/>
          <w:color w:val="000000"/>
          <w:kern w:val="0"/>
          <w:sz w:val="28"/>
          <w:szCs w:val="28"/>
          <w:u w:val="single"/>
        </w:rPr>
        <w:t>邹军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ascii="Times New Roman" w:hAnsi="仿宋" w:eastAsia="仿宋" w:cs="Times New Roman"/>
          <w:bCs/>
          <w:sz w:val="28"/>
          <w:szCs w:val="28"/>
        </w:rPr>
        <w:t>学</w:t>
      </w:r>
      <w:r>
        <w:rPr>
          <w:rFonts w:ascii="Times New Roman" w:hAnsi="Times New Roman" w:eastAsia="仿宋" w:cs="Times New Roman"/>
          <w:bCs/>
          <w:sz w:val="28"/>
          <w:szCs w:val="28"/>
        </w:rPr>
        <w:t xml:space="preserve"> </w:t>
      </w:r>
      <w:r>
        <w:rPr>
          <w:rFonts w:ascii="Times New Roman" w:hAnsi="仿宋" w:eastAsia="仿宋" w:cs="Times New Roman"/>
          <w:bCs/>
          <w:sz w:val="28"/>
          <w:szCs w:val="28"/>
        </w:rPr>
        <w:t>号：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  <w:u w:val="single"/>
        </w:rPr>
        <w:t xml:space="preserve">2014010072                                </w:t>
      </w:r>
    </w:p>
    <w:p>
      <w:pPr>
        <w:spacing w:line="400" w:lineRule="exact"/>
        <w:rPr>
          <w:rFonts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ascii="Times New Roman" w:hAnsi="仿宋" w:eastAsia="仿宋" w:cs="Times New Roman"/>
          <w:bCs/>
          <w:sz w:val="28"/>
          <w:szCs w:val="28"/>
        </w:rPr>
        <w:t>学科专业：</w:t>
      </w:r>
      <w:r>
        <w:rPr>
          <w:rFonts w:ascii="Times New Roman" w:hAnsi="仿宋" w:eastAsia="仿宋" w:cs="Times New Roman"/>
          <w:color w:val="000000"/>
          <w:kern w:val="0"/>
          <w:sz w:val="28"/>
          <w:szCs w:val="28"/>
          <w:u w:val="single"/>
        </w:rPr>
        <w:t>森林培育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仿宋" w:eastAsia="仿宋" w:cs="Times New Roman"/>
          <w:bCs/>
          <w:sz w:val="28"/>
          <w:szCs w:val="28"/>
        </w:rPr>
        <w:t>指导老师：</w:t>
      </w:r>
      <w:r>
        <w:rPr>
          <w:rFonts w:ascii="Times New Roman" w:hAnsi="仿宋" w:eastAsia="仿宋" w:cs="Times New Roman"/>
          <w:bCs/>
          <w:sz w:val="28"/>
          <w:szCs w:val="28"/>
          <w:u w:val="single"/>
        </w:rPr>
        <w:t>喻理飞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ascii="Times New Roman" w:hAnsi="Times New Roman" w:eastAsia="仿宋" w:cs="Times New Roman"/>
          <w:bCs/>
          <w:sz w:val="28"/>
          <w:szCs w:val="28"/>
        </w:rPr>
      </w:pPr>
    </w:p>
    <w:p>
      <w:pPr>
        <w:spacing w:line="400" w:lineRule="exact"/>
        <w:rPr>
          <w:rFonts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ascii="Times New Roman" w:hAnsi="仿宋" w:eastAsia="仿宋" w:cs="Times New Roman"/>
          <w:sz w:val="28"/>
          <w:szCs w:val="28"/>
        </w:rPr>
        <w:t>论文题目：</w:t>
      </w:r>
      <w:r>
        <w:rPr>
          <w:rFonts w:ascii="Times New Roman" w:hAnsi="仿宋" w:eastAsia="仿宋" w:cs="Times New Roman"/>
          <w:kern w:val="0"/>
          <w:sz w:val="28"/>
          <w:szCs w:val="28"/>
          <w:u w:val="single"/>
        </w:rPr>
        <w:t>深色有隔内生真菌（</w:t>
      </w:r>
      <w:r>
        <w:rPr>
          <w:rFonts w:ascii="Times New Roman" w:hAnsi="Times New Roman" w:eastAsia="仿宋" w:cs="Times New Roman"/>
          <w:kern w:val="0"/>
          <w:sz w:val="28"/>
          <w:szCs w:val="28"/>
          <w:u w:val="single"/>
        </w:rPr>
        <w:t>DSE</w:t>
      </w:r>
      <w:r>
        <w:rPr>
          <w:rFonts w:ascii="Times New Roman" w:hAnsi="仿宋" w:eastAsia="仿宋" w:cs="Times New Roman"/>
          <w:kern w:val="0"/>
          <w:sz w:val="28"/>
          <w:szCs w:val="28"/>
          <w:u w:val="single"/>
        </w:rPr>
        <w:t>）调控红豆树生长及耐旱响应机理</w:t>
      </w:r>
      <w:r>
        <w:rPr>
          <w:rFonts w:ascii="Times New Roman" w:hAnsi="Times New Roman" w:eastAsia="仿宋" w:cs="Times New Roman"/>
          <w:kern w:val="0"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ascii="Times New Roman" w:hAnsi="仿宋" w:eastAsia="仿宋" w:cs="Times New Roman"/>
          <w:bCs/>
          <w:sz w:val="28"/>
          <w:szCs w:val="28"/>
        </w:rPr>
        <w:t>培养单位：</w:t>
      </w:r>
      <w:r>
        <w:rPr>
          <w:rFonts w:ascii="Times New Roman" w:hAnsi="仿宋" w:eastAsia="仿宋" w:cs="Times New Roman"/>
          <w:bCs/>
          <w:sz w:val="28"/>
          <w:szCs w:val="28"/>
          <w:u w:val="single"/>
        </w:rPr>
        <w:t>林学院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  <w:r>
        <w:rPr>
          <w:rFonts w:ascii="Times New Roman" w:hAnsi="仿宋" w:eastAsia="仿宋" w:cs="Times New Roman"/>
          <w:bCs/>
          <w:sz w:val="28"/>
          <w:szCs w:val="28"/>
        </w:rPr>
        <w:t>答</w:t>
      </w:r>
      <w:r>
        <w:rPr>
          <w:rFonts w:ascii="Times New Roman" w:hAnsi="Times New Roman" w:eastAsia="仿宋" w:cs="Times New Roman"/>
          <w:bCs/>
          <w:sz w:val="28"/>
          <w:szCs w:val="28"/>
        </w:rPr>
        <w:t xml:space="preserve"> </w:t>
      </w:r>
      <w:r>
        <w:rPr>
          <w:rFonts w:ascii="Times New Roman" w:hAnsi="仿宋" w:eastAsia="仿宋" w:cs="Times New Roman"/>
          <w:bCs/>
          <w:sz w:val="28"/>
          <w:szCs w:val="28"/>
        </w:rPr>
        <w:t>辩</w:t>
      </w:r>
      <w:r>
        <w:rPr>
          <w:rFonts w:ascii="Times New Roman" w:hAnsi="Times New Roman" w:eastAsia="仿宋" w:cs="Times New Roman"/>
          <w:bCs/>
          <w:sz w:val="28"/>
          <w:szCs w:val="28"/>
        </w:rPr>
        <w:t xml:space="preserve"> </w:t>
      </w:r>
      <w:r>
        <w:rPr>
          <w:rFonts w:ascii="Times New Roman" w:hAnsi="仿宋" w:eastAsia="仿宋" w:cs="Times New Roman"/>
          <w:bCs/>
          <w:sz w:val="28"/>
          <w:szCs w:val="28"/>
        </w:rPr>
        <w:t>人：</w:t>
      </w:r>
      <w:r>
        <w:rPr>
          <w:rFonts w:ascii="Times New Roman" w:hAnsi="仿宋" w:eastAsia="仿宋" w:cs="Times New Roman"/>
          <w:color w:val="000000"/>
          <w:kern w:val="0"/>
          <w:sz w:val="28"/>
          <w:szCs w:val="28"/>
          <w:u w:val="single"/>
        </w:rPr>
        <w:t>刘燕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  <w:r>
        <w:rPr>
          <w:rFonts w:ascii="Times New Roman" w:hAnsi="仿宋" w:eastAsia="仿宋" w:cs="Times New Roman"/>
          <w:bCs/>
          <w:sz w:val="28"/>
          <w:szCs w:val="28"/>
        </w:rPr>
        <w:t>学</w:t>
      </w:r>
      <w:r>
        <w:rPr>
          <w:rFonts w:ascii="Times New Roman" w:hAnsi="Times New Roman" w:eastAsia="仿宋" w:cs="Times New Roman"/>
          <w:bCs/>
          <w:sz w:val="28"/>
          <w:szCs w:val="28"/>
        </w:rPr>
        <w:t xml:space="preserve"> </w:t>
      </w:r>
      <w:r>
        <w:rPr>
          <w:rFonts w:ascii="Times New Roman" w:hAnsi="仿宋" w:eastAsia="仿宋" w:cs="Times New Roman"/>
          <w:bCs/>
          <w:sz w:val="28"/>
          <w:szCs w:val="28"/>
        </w:rPr>
        <w:t>号：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  <w:u w:val="single"/>
        </w:rPr>
        <w:t xml:space="preserve">2015010072                                 </w:t>
      </w:r>
    </w:p>
    <w:p>
      <w:pPr>
        <w:spacing w:line="400" w:lineRule="exact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  <w:r>
        <w:rPr>
          <w:rFonts w:ascii="Times New Roman" w:hAnsi="仿宋" w:eastAsia="仿宋" w:cs="Times New Roman"/>
          <w:bCs/>
          <w:sz w:val="28"/>
          <w:szCs w:val="28"/>
        </w:rPr>
        <w:t>学科专业：</w:t>
      </w:r>
      <w:r>
        <w:rPr>
          <w:rFonts w:ascii="Times New Roman" w:hAnsi="仿宋" w:eastAsia="仿宋" w:cs="Times New Roman"/>
          <w:color w:val="000000"/>
          <w:kern w:val="0"/>
          <w:sz w:val="28"/>
          <w:szCs w:val="28"/>
          <w:u w:val="single"/>
        </w:rPr>
        <w:t>森林培育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ascii="Times New Roman" w:hAnsi="仿宋" w:eastAsia="仿宋" w:cs="Times New Roman"/>
          <w:bCs/>
          <w:sz w:val="28"/>
          <w:szCs w:val="28"/>
        </w:rPr>
        <w:t>指导老师：</w:t>
      </w:r>
      <w:r>
        <w:rPr>
          <w:rFonts w:ascii="Times New Roman" w:hAnsi="仿宋" w:eastAsia="仿宋" w:cs="Times New Roman"/>
          <w:bCs/>
          <w:sz w:val="28"/>
          <w:szCs w:val="28"/>
          <w:u w:val="single"/>
        </w:rPr>
        <w:t>韦小丽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ascii="Times New Roman" w:hAnsi="Times New Roman" w:eastAsia="仿宋" w:cs="Times New Roman"/>
          <w:bCs/>
          <w:sz w:val="28"/>
          <w:szCs w:val="28"/>
        </w:rPr>
      </w:pPr>
    </w:p>
    <w:p>
      <w:pPr>
        <w:spacing w:line="400" w:lineRule="exact"/>
        <w:rPr>
          <w:rFonts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ascii="Times New Roman" w:hAnsi="仿宋" w:eastAsia="仿宋" w:cs="Times New Roman"/>
          <w:sz w:val="28"/>
          <w:szCs w:val="28"/>
        </w:rPr>
        <w:t>论文题目：</w:t>
      </w:r>
      <w:r>
        <w:rPr>
          <w:rFonts w:ascii="Times New Roman" w:hAnsi="仿宋" w:eastAsia="仿宋" w:cs="Times New Roman"/>
          <w:kern w:val="0"/>
          <w:sz w:val="28"/>
          <w:szCs w:val="28"/>
          <w:u w:val="single"/>
        </w:rPr>
        <w:t>棕榈幼苗根系对肥料三要素供应及养分空间异质性的响应</w:t>
      </w:r>
    </w:p>
    <w:p>
      <w:pPr>
        <w:spacing w:line="400" w:lineRule="exact"/>
        <w:rPr>
          <w:rFonts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ascii="Times New Roman" w:hAnsi="仿宋" w:eastAsia="仿宋" w:cs="Times New Roman"/>
          <w:bCs/>
          <w:sz w:val="28"/>
          <w:szCs w:val="28"/>
        </w:rPr>
        <w:t>培养单位：</w:t>
      </w:r>
      <w:r>
        <w:rPr>
          <w:rFonts w:ascii="Times New Roman" w:hAnsi="仿宋" w:eastAsia="仿宋" w:cs="Times New Roman"/>
          <w:bCs/>
          <w:sz w:val="28"/>
          <w:szCs w:val="28"/>
          <w:u w:val="single"/>
        </w:rPr>
        <w:t>林学院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ascii="Times New Roman" w:hAnsi="Times New Roman" w:eastAsia="仿宋" w:cs="Times New Roman"/>
          <w:color w:val="000000"/>
          <w:kern w:val="0"/>
          <w:sz w:val="28"/>
          <w:szCs w:val="28"/>
          <w:u w:val="single"/>
        </w:rPr>
      </w:pPr>
      <w:r>
        <w:rPr>
          <w:rFonts w:ascii="Times New Roman" w:hAnsi="仿宋" w:eastAsia="仿宋" w:cs="Times New Roman"/>
          <w:bCs/>
          <w:sz w:val="28"/>
          <w:szCs w:val="28"/>
        </w:rPr>
        <w:t>答</w:t>
      </w:r>
      <w:r>
        <w:rPr>
          <w:rFonts w:ascii="Times New Roman" w:hAnsi="Times New Roman" w:eastAsia="仿宋" w:cs="Times New Roman"/>
          <w:bCs/>
          <w:sz w:val="28"/>
          <w:szCs w:val="28"/>
        </w:rPr>
        <w:t xml:space="preserve"> </w:t>
      </w:r>
      <w:r>
        <w:rPr>
          <w:rFonts w:ascii="Times New Roman" w:hAnsi="仿宋" w:eastAsia="仿宋" w:cs="Times New Roman"/>
          <w:bCs/>
          <w:sz w:val="28"/>
          <w:szCs w:val="28"/>
        </w:rPr>
        <w:t>辩</w:t>
      </w:r>
      <w:r>
        <w:rPr>
          <w:rFonts w:ascii="Times New Roman" w:hAnsi="Times New Roman" w:eastAsia="仿宋" w:cs="Times New Roman"/>
          <w:bCs/>
          <w:sz w:val="28"/>
          <w:szCs w:val="28"/>
        </w:rPr>
        <w:t xml:space="preserve"> </w:t>
      </w:r>
      <w:r>
        <w:rPr>
          <w:rFonts w:ascii="Times New Roman" w:hAnsi="仿宋" w:eastAsia="仿宋" w:cs="Times New Roman"/>
          <w:bCs/>
          <w:sz w:val="28"/>
          <w:szCs w:val="28"/>
        </w:rPr>
        <w:t>人：</w:t>
      </w:r>
      <w:r>
        <w:rPr>
          <w:rFonts w:ascii="Times New Roman" w:hAnsi="仿宋" w:eastAsia="仿宋" w:cs="Times New Roman"/>
          <w:color w:val="000000"/>
          <w:kern w:val="0"/>
          <w:sz w:val="28"/>
          <w:szCs w:val="28"/>
          <w:u w:val="single"/>
        </w:rPr>
        <w:t>刘盈盈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ascii="Times New Roman" w:hAnsi="Times New Roman" w:eastAsia="仿宋" w:cs="Times New Roman"/>
          <w:color w:val="000000"/>
          <w:kern w:val="0"/>
          <w:sz w:val="28"/>
          <w:szCs w:val="28"/>
          <w:u w:val="single"/>
        </w:rPr>
      </w:pPr>
      <w:r>
        <w:rPr>
          <w:rFonts w:ascii="Times New Roman" w:hAnsi="仿宋" w:eastAsia="仿宋" w:cs="Times New Roman"/>
          <w:bCs/>
          <w:sz w:val="28"/>
          <w:szCs w:val="28"/>
        </w:rPr>
        <w:t>学</w:t>
      </w:r>
      <w:r>
        <w:rPr>
          <w:rFonts w:ascii="Times New Roman" w:hAnsi="Times New Roman" w:eastAsia="仿宋" w:cs="Times New Roman"/>
          <w:bCs/>
          <w:sz w:val="28"/>
          <w:szCs w:val="28"/>
        </w:rPr>
        <w:t xml:space="preserve"> </w:t>
      </w:r>
      <w:r>
        <w:rPr>
          <w:rFonts w:ascii="Times New Roman" w:hAnsi="仿宋" w:eastAsia="仿宋" w:cs="Times New Roman"/>
          <w:bCs/>
          <w:sz w:val="28"/>
          <w:szCs w:val="28"/>
        </w:rPr>
        <w:t>号：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  <w:u w:val="single"/>
        </w:rPr>
        <w:t xml:space="preserve">2014010070                                 </w:t>
      </w:r>
    </w:p>
    <w:p>
      <w:pPr>
        <w:spacing w:line="400" w:lineRule="exact"/>
        <w:rPr>
          <w:rFonts w:ascii="Times New Roman" w:hAnsi="Times New Roman" w:eastAsia="仿宋" w:cs="Times New Roman"/>
          <w:color w:val="000000"/>
          <w:kern w:val="0"/>
          <w:sz w:val="28"/>
          <w:szCs w:val="28"/>
          <w:u w:val="single"/>
        </w:rPr>
      </w:pPr>
      <w:r>
        <w:rPr>
          <w:rFonts w:ascii="Times New Roman" w:hAnsi="仿宋" w:eastAsia="仿宋" w:cs="Times New Roman"/>
          <w:bCs/>
          <w:sz w:val="28"/>
          <w:szCs w:val="28"/>
        </w:rPr>
        <w:t>学科专业：</w:t>
      </w:r>
      <w:r>
        <w:rPr>
          <w:rFonts w:ascii="Times New Roman" w:hAnsi="仿宋" w:eastAsia="仿宋" w:cs="Times New Roman"/>
          <w:color w:val="000000"/>
          <w:kern w:val="0"/>
          <w:sz w:val="28"/>
          <w:szCs w:val="28"/>
          <w:u w:val="single"/>
        </w:rPr>
        <w:t>森林培育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ascii="Times New Roman" w:hAnsi="仿宋" w:eastAsia="仿宋" w:cs="Times New Roman"/>
          <w:bCs/>
          <w:sz w:val="28"/>
          <w:szCs w:val="28"/>
        </w:rPr>
        <w:t>指导老师：</w:t>
      </w:r>
      <w:r>
        <w:rPr>
          <w:rFonts w:ascii="Times New Roman" w:hAnsi="仿宋" w:eastAsia="仿宋" w:cs="Times New Roman"/>
          <w:bCs/>
          <w:sz w:val="28"/>
          <w:szCs w:val="28"/>
          <w:u w:val="single"/>
        </w:rPr>
        <w:t>韦小丽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ascii="Times New Roman" w:hAnsi="Times New Roman" w:eastAsia="仿宋" w:cs="Times New Roman"/>
          <w:bCs/>
          <w:sz w:val="28"/>
          <w:szCs w:val="28"/>
        </w:rPr>
      </w:pPr>
    </w:p>
    <w:p>
      <w:pPr>
        <w:spacing w:line="400" w:lineRule="exact"/>
        <w:rPr>
          <w:rFonts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ascii="Times New Roman" w:hAnsi="仿宋" w:eastAsia="仿宋" w:cs="Times New Roman"/>
          <w:sz w:val="28"/>
          <w:szCs w:val="28"/>
        </w:rPr>
        <w:t>论文题目：</w:t>
      </w:r>
      <w:r>
        <w:rPr>
          <w:rFonts w:ascii="Times New Roman" w:hAnsi="仿宋" w:eastAsia="仿宋" w:cs="Times New Roman"/>
          <w:kern w:val="0"/>
          <w:sz w:val="28"/>
          <w:szCs w:val="28"/>
          <w:u w:val="single"/>
        </w:rPr>
        <w:t>避雨栽培对樱桃光合特性、果实发育及相关基因表达的影响</w:t>
      </w:r>
      <w:r>
        <w:rPr>
          <w:rFonts w:ascii="Times New Roman" w:hAnsi="Times New Roman" w:eastAsia="仿宋" w:cs="Times New Roman"/>
          <w:kern w:val="0"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ascii="Times New Roman" w:hAnsi="仿宋" w:eastAsia="仿宋" w:cs="Times New Roman"/>
          <w:bCs/>
          <w:sz w:val="28"/>
          <w:szCs w:val="28"/>
        </w:rPr>
        <w:t>培养单位：</w:t>
      </w:r>
      <w:r>
        <w:rPr>
          <w:rFonts w:ascii="Times New Roman" w:hAnsi="仿宋" w:eastAsia="仿宋" w:cs="Times New Roman"/>
          <w:bCs/>
          <w:sz w:val="28"/>
          <w:szCs w:val="28"/>
          <w:u w:val="single"/>
        </w:rPr>
        <w:t>林学院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  <w:r>
        <w:rPr>
          <w:rFonts w:ascii="Times New Roman" w:hAnsi="仿宋" w:eastAsia="仿宋" w:cs="Times New Roman"/>
          <w:bCs/>
          <w:sz w:val="28"/>
          <w:szCs w:val="28"/>
        </w:rPr>
        <w:t>答</w:t>
      </w:r>
      <w:r>
        <w:rPr>
          <w:rFonts w:ascii="Times New Roman" w:hAnsi="Times New Roman" w:eastAsia="仿宋" w:cs="Times New Roman"/>
          <w:bCs/>
          <w:sz w:val="28"/>
          <w:szCs w:val="28"/>
        </w:rPr>
        <w:t xml:space="preserve"> </w:t>
      </w:r>
      <w:r>
        <w:rPr>
          <w:rFonts w:ascii="Times New Roman" w:hAnsi="仿宋" w:eastAsia="仿宋" w:cs="Times New Roman"/>
          <w:bCs/>
          <w:sz w:val="28"/>
          <w:szCs w:val="28"/>
        </w:rPr>
        <w:t>辩</w:t>
      </w:r>
      <w:r>
        <w:rPr>
          <w:rFonts w:ascii="Times New Roman" w:hAnsi="Times New Roman" w:eastAsia="仿宋" w:cs="Times New Roman"/>
          <w:bCs/>
          <w:sz w:val="28"/>
          <w:szCs w:val="28"/>
        </w:rPr>
        <w:t xml:space="preserve"> </w:t>
      </w:r>
      <w:r>
        <w:rPr>
          <w:rFonts w:ascii="Times New Roman" w:hAnsi="仿宋" w:eastAsia="仿宋" w:cs="Times New Roman"/>
          <w:bCs/>
          <w:sz w:val="28"/>
          <w:szCs w:val="28"/>
        </w:rPr>
        <w:t>人：</w:t>
      </w:r>
      <w:r>
        <w:rPr>
          <w:rFonts w:ascii="Times New Roman" w:hAnsi="仿宋" w:eastAsia="仿宋" w:cs="Times New Roman"/>
          <w:color w:val="000000"/>
          <w:kern w:val="0"/>
          <w:sz w:val="28"/>
          <w:szCs w:val="28"/>
          <w:u w:val="single"/>
        </w:rPr>
        <w:t>田田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ascii="Times New Roman" w:hAnsi="Times New Roman" w:eastAsia="仿宋" w:cs="Times New Roman"/>
          <w:color w:val="000000"/>
          <w:kern w:val="0"/>
          <w:sz w:val="28"/>
          <w:szCs w:val="28"/>
          <w:u w:val="single"/>
        </w:rPr>
      </w:pPr>
      <w:r>
        <w:rPr>
          <w:rFonts w:ascii="Times New Roman" w:hAnsi="仿宋" w:eastAsia="仿宋" w:cs="Times New Roman"/>
          <w:bCs/>
          <w:sz w:val="28"/>
          <w:szCs w:val="28"/>
        </w:rPr>
        <w:t>学</w:t>
      </w:r>
      <w:r>
        <w:rPr>
          <w:rFonts w:ascii="Times New Roman" w:hAnsi="Times New Roman" w:eastAsia="仿宋" w:cs="Times New Roman"/>
          <w:bCs/>
          <w:sz w:val="28"/>
          <w:szCs w:val="28"/>
        </w:rPr>
        <w:t xml:space="preserve"> </w:t>
      </w:r>
      <w:r>
        <w:rPr>
          <w:rFonts w:ascii="Times New Roman" w:hAnsi="仿宋" w:eastAsia="仿宋" w:cs="Times New Roman"/>
          <w:bCs/>
          <w:sz w:val="28"/>
          <w:szCs w:val="28"/>
        </w:rPr>
        <w:t>号：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  <w:u w:val="single"/>
        </w:rPr>
        <w:t xml:space="preserve">2015010074                                 </w:t>
      </w:r>
    </w:p>
    <w:p>
      <w:pPr>
        <w:spacing w:line="400" w:lineRule="exact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  <w:r>
        <w:rPr>
          <w:rFonts w:ascii="Times New Roman" w:hAnsi="仿宋" w:eastAsia="仿宋" w:cs="Times New Roman"/>
          <w:bCs/>
          <w:sz w:val="28"/>
          <w:szCs w:val="28"/>
        </w:rPr>
        <w:t>学科专业：</w:t>
      </w:r>
      <w:r>
        <w:rPr>
          <w:rFonts w:ascii="Times New Roman" w:hAnsi="仿宋" w:eastAsia="仿宋" w:cs="Times New Roman"/>
          <w:color w:val="000000"/>
          <w:kern w:val="0"/>
          <w:sz w:val="28"/>
          <w:szCs w:val="28"/>
          <w:u w:val="single"/>
        </w:rPr>
        <w:t>森林培育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仿宋" w:eastAsia="仿宋" w:cs="Times New Roman"/>
          <w:bCs/>
          <w:sz w:val="28"/>
          <w:szCs w:val="28"/>
        </w:rPr>
        <w:t>指导老师：</w:t>
      </w:r>
      <w:r>
        <w:rPr>
          <w:rFonts w:ascii="Times New Roman" w:hAnsi="仿宋" w:eastAsia="仿宋" w:cs="Times New Roman"/>
          <w:bCs/>
          <w:sz w:val="28"/>
          <w:szCs w:val="28"/>
          <w:u w:val="single"/>
        </w:rPr>
        <w:t>文晓鹏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ascii="Times New Roman" w:hAnsi="Times New Roman" w:eastAsia="仿宋" w:cs="Times New Roman"/>
          <w:bCs/>
          <w:sz w:val="28"/>
          <w:szCs w:val="28"/>
        </w:rPr>
      </w:pPr>
    </w:p>
    <w:p>
      <w:pPr>
        <w:spacing w:line="400" w:lineRule="exact"/>
        <w:rPr>
          <w:rFonts w:ascii="Times New Roman" w:hAnsi="Times New Roman" w:eastAsia="仿宋" w:cs="Times New Roman"/>
          <w:bCs/>
          <w:sz w:val="28"/>
          <w:szCs w:val="28"/>
        </w:rPr>
      </w:pPr>
    </w:p>
    <w:p>
      <w:pPr>
        <w:spacing w:line="400" w:lineRule="exact"/>
        <w:jc w:val="left"/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  <w:u w:val="single"/>
        </w:rPr>
      </w:pPr>
      <w:r>
        <w:rPr>
          <w:rFonts w:ascii="Times New Roman" w:hAnsi="仿宋" w:eastAsia="仿宋" w:cs="Times New Roman"/>
          <w:sz w:val="28"/>
          <w:szCs w:val="28"/>
        </w:rPr>
        <w:t>论文题目：</w:t>
      </w:r>
      <w:r>
        <w:rPr>
          <w:rFonts w:ascii="Times New Roman" w:hAnsi="仿宋" w:eastAsia="仿宋" w:cs="Times New Roman"/>
          <w:color w:val="000000"/>
          <w:kern w:val="0"/>
          <w:sz w:val="28"/>
          <w:szCs w:val="28"/>
          <w:u w:val="single"/>
        </w:rPr>
        <w:t>中国樱桃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  <w:u w:val="single"/>
        </w:rPr>
        <w:t>LTR</w:t>
      </w:r>
      <w:r>
        <w:rPr>
          <w:rFonts w:ascii="Times New Roman" w:hAnsi="仿宋" w:eastAsia="仿宋" w:cs="Times New Roman"/>
          <w:color w:val="000000"/>
          <w:kern w:val="0"/>
          <w:sz w:val="28"/>
          <w:szCs w:val="28"/>
          <w:u w:val="single"/>
        </w:rPr>
        <w:t>反转录转座子序列克隆及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  <w:u w:val="single"/>
        </w:rPr>
        <w:t>IRAP</w:t>
      </w:r>
      <w:r>
        <w:rPr>
          <w:rFonts w:ascii="Times New Roman" w:hAnsi="仿宋" w:eastAsia="仿宋" w:cs="Times New Roman"/>
          <w:color w:val="000000"/>
          <w:kern w:val="0"/>
          <w:sz w:val="28"/>
          <w:szCs w:val="28"/>
          <w:u w:val="single"/>
        </w:rPr>
        <w:t>、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  <w:u w:val="single"/>
        </w:rPr>
        <w:t>REMAP</w:t>
      </w:r>
    </w:p>
    <w:p>
      <w:pPr>
        <w:spacing w:line="400" w:lineRule="exact"/>
        <w:ind w:firstLine="1416" w:firstLineChars="506"/>
        <w:jc w:val="left"/>
        <w:rPr>
          <w:rFonts w:ascii="Times New Roman" w:hAnsi="Times New Roman" w:eastAsia="仿宋" w:cs="Times New Roman"/>
          <w:color w:val="000000"/>
          <w:kern w:val="0"/>
          <w:sz w:val="28"/>
          <w:szCs w:val="28"/>
          <w:u w:val="single"/>
        </w:rPr>
      </w:pPr>
      <w:r>
        <w:rPr>
          <w:rFonts w:ascii="Times New Roman" w:hAnsi="仿宋" w:eastAsia="仿宋" w:cs="Times New Roman"/>
          <w:color w:val="000000"/>
          <w:kern w:val="0"/>
          <w:sz w:val="28"/>
          <w:szCs w:val="28"/>
          <w:u w:val="single"/>
        </w:rPr>
        <w:t>分子标记开发</w:t>
      </w:r>
    </w:p>
    <w:p>
      <w:pPr>
        <w:spacing w:line="400" w:lineRule="exact"/>
        <w:rPr>
          <w:rFonts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ascii="Times New Roman" w:hAnsi="仿宋" w:eastAsia="仿宋" w:cs="Times New Roman"/>
          <w:bCs/>
          <w:sz w:val="28"/>
          <w:szCs w:val="28"/>
        </w:rPr>
        <w:t>培养单位：</w:t>
      </w:r>
      <w:r>
        <w:rPr>
          <w:rFonts w:ascii="Times New Roman" w:hAnsi="仿宋" w:eastAsia="仿宋" w:cs="Times New Roman"/>
          <w:bCs/>
          <w:sz w:val="28"/>
          <w:szCs w:val="28"/>
          <w:u w:val="single"/>
        </w:rPr>
        <w:t>林学院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  <w:r>
        <w:rPr>
          <w:rFonts w:ascii="Times New Roman" w:hAnsi="仿宋" w:eastAsia="仿宋" w:cs="Times New Roman"/>
          <w:bCs/>
          <w:sz w:val="28"/>
          <w:szCs w:val="28"/>
        </w:rPr>
        <w:t>答</w:t>
      </w:r>
      <w:r>
        <w:rPr>
          <w:rFonts w:ascii="Times New Roman" w:hAnsi="Times New Roman" w:eastAsia="仿宋" w:cs="Times New Roman"/>
          <w:bCs/>
          <w:sz w:val="28"/>
          <w:szCs w:val="28"/>
        </w:rPr>
        <w:t xml:space="preserve"> </w:t>
      </w:r>
      <w:r>
        <w:rPr>
          <w:rFonts w:ascii="Times New Roman" w:hAnsi="仿宋" w:eastAsia="仿宋" w:cs="Times New Roman"/>
          <w:bCs/>
          <w:sz w:val="28"/>
          <w:szCs w:val="28"/>
        </w:rPr>
        <w:t>辩</w:t>
      </w:r>
      <w:r>
        <w:rPr>
          <w:rFonts w:ascii="Times New Roman" w:hAnsi="Times New Roman" w:eastAsia="仿宋" w:cs="Times New Roman"/>
          <w:bCs/>
          <w:sz w:val="28"/>
          <w:szCs w:val="28"/>
        </w:rPr>
        <w:t xml:space="preserve"> </w:t>
      </w:r>
      <w:r>
        <w:rPr>
          <w:rFonts w:ascii="Times New Roman" w:hAnsi="仿宋" w:eastAsia="仿宋" w:cs="Times New Roman"/>
          <w:bCs/>
          <w:sz w:val="28"/>
          <w:szCs w:val="28"/>
        </w:rPr>
        <w:t>人：</w:t>
      </w:r>
      <w:r>
        <w:rPr>
          <w:rFonts w:hint="eastAsia" w:ascii="Times New Roman" w:hAnsi="仿宋" w:eastAsia="仿宋" w:cs="Times New Roman"/>
          <w:color w:val="000000"/>
          <w:kern w:val="0"/>
          <w:sz w:val="28"/>
          <w:szCs w:val="28"/>
          <w:u w:val="single"/>
        </w:rPr>
        <w:t>刘厚宇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ascii="Times New Roman" w:hAnsi="Times New Roman" w:eastAsia="仿宋" w:cs="Times New Roman"/>
          <w:color w:val="000000"/>
          <w:kern w:val="0"/>
          <w:sz w:val="28"/>
          <w:szCs w:val="28"/>
          <w:u w:val="single"/>
        </w:rPr>
      </w:pPr>
      <w:r>
        <w:rPr>
          <w:rFonts w:ascii="Times New Roman" w:hAnsi="仿宋" w:eastAsia="仿宋" w:cs="Times New Roman"/>
          <w:bCs/>
          <w:sz w:val="28"/>
          <w:szCs w:val="28"/>
        </w:rPr>
        <w:t>学</w:t>
      </w:r>
      <w:r>
        <w:rPr>
          <w:rFonts w:ascii="Times New Roman" w:hAnsi="Times New Roman" w:eastAsia="仿宋" w:cs="Times New Roman"/>
          <w:bCs/>
          <w:sz w:val="28"/>
          <w:szCs w:val="28"/>
        </w:rPr>
        <w:t xml:space="preserve"> </w:t>
      </w:r>
      <w:r>
        <w:rPr>
          <w:rFonts w:ascii="Times New Roman" w:hAnsi="仿宋" w:eastAsia="仿宋" w:cs="Times New Roman"/>
          <w:bCs/>
          <w:sz w:val="28"/>
          <w:szCs w:val="28"/>
        </w:rPr>
        <w:t>号：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  <w:u w:val="single"/>
        </w:rPr>
        <w:t xml:space="preserve">2011010029                               </w:t>
      </w:r>
    </w:p>
    <w:p>
      <w:pPr>
        <w:spacing w:line="400" w:lineRule="exact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  <w:r>
        <w:rPr>
          <w:rFonts w:ascii="Times New Roman" w:hAnsi="仿宋" w:eastAsia="仿宋" w:cs="Times New Roman"/>
          <w:bCs/>
          <w:sz w:val="28"/>
          <w:szCs w:val="28"/>
        </w:rPr>
        <w:t>学科专业：</w:t>
      </w:r>
      <w:r>
        <w:rPr>
          <w:rFonts w:ascii="Times New Roman" w:hAnsi="仿宋" w:eastAsia="仿宋" w:cs="Times New Roman"/>
          <w:color w:val="000000"/>
          <w:kern w:val="0"/>
          <w:sz w:val="28"/>
          <w:szCs w:val="28"/>
          <w:u w:val="single"/>
        </w:rPr>
        <w:t>森林培育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  <w:u w:val="single"/>
        </w:rPr>
        <w:t xml:space="preserve"> </w:t>
      </w:r>
    </w:p>
    <w:p>
      <w:pPr>
        <w:spacing w:line="400" w:lineRule="exac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仿宋" w:eastAsia="仿宋" w:cs="Times New Roman"/>
          <w:bCs/>
          <w:sz w:val="28"/>
          <w:szCs w:val="28"/>
        </w:rPr>
        <w:t>指导老师：</w:t>
      </w:r>
      <w:r>
        <w:rPr>
          <w:rFonts w:hint="eastAsia" w:ascii="Times New Roman" w:hAnsi="仿宋" w:eastAsia="仿宋" w:cs="Times New Roman"/>
          <w:bCs/>
          <w:sz w:val="28"/>
          <w:szCs w:val="28"/>
          <w:u w:val="single"/>
        </w:rPr>
        <w:t>文晓鹏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</w:t>
      </w:r>
    </w:p>
    <w:p>
      <w:pPr>
        <w:spacing w:line="400" w:lineRule="exact"/>
        <w:jc w:val="left"/>
        <w:rPr>
          <w:rFonts w:ascii="Times New Roman" w:hAnsi="Times New Roman" w:eastAsia="仿宋" w:cs="Times New Roman"/>
          <w:sz w:val="28"/>
          <w:szCs w:val="28"/>
        </w:rPr>
      </w:pPr>
    </w:p>
    <w:p>
      <w:pPr>
        <w:jc w:val="center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843"/>
        <w:gridCol w:w="1275"/>
        <w:gridCol w:w="36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仿宋" w:eastAsia="仿宋" w:cs="Times New Roman"/>
                <w:bCs/>
                <w:sz w:val="24"/>
                <w:szCs w:val="24"/>
              </w:rPr>
              <w:t>项目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3652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仿宋" w:eastAsia="仿宋" w:cs="Times New Roman"/>
                <w:bCs/>
                <w:sz w:val="24"/>
                <w:szCs w:val="24"/>
              </w:rPr>
              <w:t>丁贵杰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3652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仿宋" w:eastAsia="仿宋" w:cs="Times New Roman"/>
                <w:bCs/>
                <w:sz w:val="24"/>
                <w:szCs w:val="24"/>
              </w:rPr>
              <w:t>贵州大学林学院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仿宋" w:eastAsia="仿宋" w:cs="Times New Roman"/>
                <w:bCs/>
                <w:sz w:val="24"/>
                <w:szCs w:val="24"/>
              </w:rPr>
              <w:t>赵德刚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3652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仿宋" w:eastAsia="仿宋" w:cs="Times New Roman"/>
                <w:bCs/>
                <w:sz w:val="24"/>
                <w:szCs w:val="24"/>
              </w:rPr>
              <w:t>贵州省农科院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仿宋" w:eastAsia="仿宋" w:cs="Times New Roman"/>
                <w:bCs/>
                <w:sz w:val="24"/>
                <w:szCs w:val="24"/>
              </w:rPr>
              <w:t>罗扬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仿宋" w:eastAsia="仿宋" w:cs="Times New Roman"/>
                <w:bCs/>
                <w:sz w:val="24"/>
                <w:szCs w:val="24"/>
              </w:rPr>
              <w:t>研究员</w:t>
            </w:r>
          </w:p>
        </w:tc>
        <w:tc>
          <w:tcPr>
            <w:tcW w:w="3652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仿宋" w:eastAsia="仿宋" w:cs="Times New Roman"/>
                <w:bCs/>
                <w:sz w:val="24"/>
                <w:szCs w:val="24"/>
              </w:rPr>
              <w:t>贵州省林科院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仿宋" w:eastAsia="仿宋" w:cs="Times New Roman"/>
                <w:bCs/>
                <w:sz w:val="24"/>
                <w:szCs w:val="24"/>
              </w:rPr>
              <w:t>周运超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3652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仿宋" w:eastAsia="仿宋" w:cs="Times New Roman"/>
                <w:bCs/>
                <w:sz w:val="24"/>
                <w:szCs w:val="24"/>
              </w:rPr>
              <w:t>森林资源培育与环境研究中心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仿宋" w:eastAsia="仿宋" w:cs="Times New Roman"/>
                <w:bCs/>
                <w:sz w:val="24"/>
                <w:szCs w:val="24"/>
              </w:rPr>
              <w:t>何跃军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3652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仿宋" w:eastAsia="仿宋" w:cs="Times New Roman"/>
                <w:bCs/>
                <w:sz w:val="24"/>
                <w:szCs w:val="24"/>
              </w:rPr>
              <w:t>贵州大学林学院</w:t>
            </w:r>
          </w:p>
        </w:tc>
      </w:tr>
    </w:tbl>
    <w:p>
      <w:pPr>
        <w:spacing w:beforeLines="100" w:line="400" w:lineRule="exac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Times New Roman" w:hAnsi="仿宋" w:eastAsia="仿宋" w:cs="Times New Roman"/>
          <w:bCs/>
          <w:sz w:val="28"/>
          <w:szCs w:val="28"/>
        </w:rPr>
        <w:t>范付华</w:t>
      </w:r>
      <w:r>
        <w:rPr>
          <w:rFonts w:ascii="Times New Roman" w:hAnsi="仿宋" w:eastAsia="仿宋" w:cs="Times New Roman"/>
          <w:bCs/>
          <w:sz w:val="28"/>
          <w:szCs w:val="28"/>
        </w:rPr>
        <w:t>；监督教师：余丽萍；</w:t>
      </w:r>
    </w:p>
    <w:p>
      <w:pPr>
        <w:spacing w:line="400" w:lineRule="exact"/>
        <w:rPr>
          <w:rFonts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ascii="Times New Roman" w:hAnsi="仿宋" w:eastAsia="仿宋" w:cs="Times New Roman"/>
          <w:bCs/>
          <w:sz w:val="28"/>
          <w:szCs w:val="28"/>
        </w:rPr>
        <w:t>答辩时间：</w:t>
      </w:r>
      <w:r>
        <w:rPr>
          <w:rFonts w:ascii="Times New Roman" w:hAnsi="Times New Roman" w:eastAsia="仿宋" w:cs="Times New Roman"/>
          <w:bCs/>
          <w:sz w:val="28"/>
          <w:szCs w:val="28"/>
        </w:rPr>
        <w:t>2020</w:t>
      </w:r>
      <w:r>
        <w:rPr>
          <w:rFonts w:ascii="Times New Roman" w:hAnsi="仿宋" w:eastAsia="仿宋" w:cs="Times New Roman"/>
          <w:bCs/>
          <w:sz w:val="28"/>
          <w:szCs w:val="28"/>
        </w:rPr>
        <w:t>年</w:t>
      </w:r>
      <w:r>
        <w:rPr>
          <w:rFonts w:ascii="Times New Roman" w:hAnsi="Times New Roman" w:eastAsia="仿宋" w:cs="Times New Roman"/>
          <w:bCs/>
          <w:sz w:val="28"/>
          <w:szCs w:val="28"/>
        </w:rPr>
        <w:t>6</w:t>
      </w:r>
      <w:r>
        <w:rPr>
          <w:rFonts w:ascii="Times New Roman" w:hAnsi="仿宋" w:eastAsia="仿宋" w:cs="Times New Roman"/>
          <w:bCs/>
          <w:sz w:val="28"/>
          <w:szCs w:val="28"/>
        </w:rPr>
        <w:t>月</w:t>
      </w:r>
      <w:r>
        <w:rPr>
          <w:rFonts w:ascii="Times New Roman" w:hAnsi="Times New Roman" w:eastAsia="仿宋" w:cs="Times New Roman"/>
          <w:bCs/>
          <w:sz w:val="28"/>
          <w:szCs w:val="28"/>
        </w:rPr>
        <w:t>5</w:t>
      </w:r>
      <w:r>
        <w:rPr>
          <w:rFonts w:hint="eastAsia" w:ascii="Times New Roman" w:hAnsi="Times New Roman" w:eastAsia="仿宋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eastAsia="仿宋" w:cs="Times New Roman"/>
          <w:bCs/>
          <w:sz w:val="28"/>
          <w:szCs w:val="28"/>
        </w:rPr>
        <w:t>(</w:t>
      </w:r>
      <w:r>
        <w:rPr>
          <w:rFonts w:ascii="Times New Roman" w:hAnsi="仿宋" w:eastAsia="仿宋" w:cs="Times New Roman"/>
          <w:bCs/>
          <w:sz w:val="28"/>
          <w:szCs w:val="28"/>
        </w:rPr>
        <w:t>周</w:t>
      </w:r>
      <w:r>
        <w:rPr>
          <w:rFonts w:hint="eastAsia" w:ascii="Times New Roman" w:hAnsi="仿宋" w:eastAsia="仿宋" w:cs="Times New Roman"/>
          <w:bCs/>
          <w:sz w:val="28"/>
          <w:szCs w:val="28"/>
        </w:rPr>
        <w:t>五</w:t>
      </w:r>
      <w:r>
        <w:rPr>
          <w:rFonts w:ascii="Times New Roman" w:hAnsi="Times New Roman" w:eastAsia="仿宋" w:cs="Times New Roman"/>
          <w:bCs/>
          <w:sz w:val="28"/>
          <w:szCs w:val="28"/>
        </w:rPr>
        <w:t>)</w:t>
      </w:r>
    </w:p>
    <w:p>
      <w:pPr>
        <w:spacing w:line="400" w:lineRule="exact"/>
        <w:ind w:left="280" w:hanging="280" w:hangingChars="1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仿宋" w:eastAsia="仿宋" w:cs="Times New Roman"/>
          <w:bCs/>
          <w:sz w:val="28"/>
          <w:szCs w:val="28"/>
        </w:rPr>
        <w:t>答辩将在平台进行，线上参加方式如下：</w:t>
      </w:r>
    </w:p>
    <w:p>
      <w:pPr>
        <w:spacing w:line="400" w:lineRule="exact"/>
        <w:ind w:left="280" w:hanging="280" w:hangingChars="100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https://meeting.tencent.com/s/dBjooIXaoY7W</w:t>
      </w:r>
    </w:p>
    <w:p>
      <w:pPr>
        <w:spacing w:line="400" w:lineRule="exac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仿宋" w:eastAsia="仿宋" w:cs="Times New Roman"/>
          <w:sz w:val="28"/>
          <w:szCs w:val="28"/>
        </w:rPr>
        <w:t>会议</w:t>
      </w:r>
      <w:r>
        <w:rPr>
          <w:rFonts w:ascii="Times New Roman" w:hAnsi="Times New Roman" w:eastAsia="仿宋" w:cs="Times New Roman"/>
          <w:sz w:val="28"/>
          <w:szCs w:val="28"/>
        </w:rPr>
        <w:t xml:space="preserve"> ID</w:t>
      </w:r>
      <w:r>
        <w:rPr>
          <w:rFonts w:ascii="Times New Roman" w:hAnsi="仿宋" w:eastAsia="仿宋" w:cs="Times New Roman"/>
          <w:sz w:val="28"/>
          <w:szCs w:val="28"/>
        </w:rPr>
        <w:t>：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137169017</w:t>
      </w:r>
      <w:r>
        <w:rPr>
          <w:rFonts w:ascii="Times New Roman" w:hAnsi="仿宋" w:eastAsia="仿宋" w:cs="Times New Roman"/>
          <w:sz w:val="28"/>
          <w:szCs w:val="28"/>
        </w:rPr>
        <w:t>；密码：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666666</w:t>
      </w:r>
      <w:r>
        <w:rPr>
          <w:rFonts w:ascii="Times New Roman" w:hAnsi="仿宋" w:eastAsia="仿宋" w:cs="Times New Roman"/>
          <w:sz w:val="28"/>
          <w:szCs w:val="28"/>
        </w:rPr>
        <w:t>；</w:t>
      </w:r>
    </w:p>
    <w:p>
      <w:pPr>
        <w:spacing w:line="400" w:lineRule="exact"/>
        <w:rPr>
          <w:rFonts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ascii="Times New Roman" w:hAnsi="仿宋" w:eastAsia="仿宋" w:cs="Times New Roman"/>
          <w:sz w:val="28"/>
          <w:szCs w:val="28"/>
        </w:rPr>
        <w:t>手机一键拨号入会：</w:t>
      </w:r>
      <w:r>
        <w:t xml:space="preserve"> 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+8675536550000,137169017#</w:t>
      </w:r>
    </w:p>
    <w:p>
      <w:pPr>
        <w:spacing w:line="400" w:lineRule="exact"/>
        <w:rPr>
          <w:rFonts w:ascii="Times New Roman" w:hAnsi="Times New Roman" w:eastAsia="仿宋" w:cs="Times New Roman"/>
          <w:sz w:val="28"/>
          <w:szCs w:val="28"/>
          <w:u w:val="single"/>
        </w:rPr>
      </w:pPr>
      <w:r>
        <w:rPr>
          <w:rFonts w:ascii="Times New Roman" w:hAnsi="仿宋" w:eastAsia="仿宋" w:cs="Times New Roman"/>
          <w:sz w:val="28"/>
          <w:szCs w:val="28"/>
        </w:rPr>
        <w:t>根据您的位置拨号入会：</w:t>
      </w:r>
      <w:r>
        <w:t xml:space="preserve"> 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+8675536550000 </w:t>
      </w:r>
    </w:p>
    <w:p>
      <w:pPr>
        <w:spacing w:line="400" w:lineRule="exac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仿宋" w:eastAsia="仿宋" w:cs="Times New Roman"/>
          <w:sz w:val="28"/>
          <w:szCs w:val="28"/>
        </w:rPr>
        <w:t>如遇到上述平台故障或断开，答辩将在</w:t>
      </w:r>
      <w:r>
        <w:rPr>
          <w:rFonts w:ascii="Times New Roman" w:hAnsi="Times New Roman" w:eastAsia="仿宋" w:cs="Times New Roman"/>
          <w:sz w:val="28"/>
          <w:szCs w:val="28"/>
        </w:rPr>
        <w:t>QQ</w:t>
      </w:r>
      <w:r>
        <w:rPr>
          <w:rFonts w:ascii="Times New Roman" w:hAnsi="仿宋" w:eastAsia="仿宋" w:cs="Times New Roman"/>
          <w:sz w:val="28"/>
          <w:szCs w:val="28"/>
        </w:rPr>
        <w:t>群平台上进行，线上参加方式如下：</w:t>
      </w:r>
      <w:r>
        <w:rPr>
          <w:rFonts w:ascii="Times New Roman" w:hAnsi="Times New Roman" w:eastAsia="仿宋" w:cs="Times New Roman"/>
          <w:sz w:val="28"/>
          <w:szCs w:val="28"/>
        </w:rPr>
        <w:t xml:space="preserve">  QQ</w:t>
      </w:r>
      <w:r>
        <w:rPr>
          <w:rFonts w:ascii="Times New Roman" w:hAnsi="仿宋" w:eastAsia="仿宋" w:cs="Times New Roman"/>
          <w:sz w:val="28"/>
          <w:szCs w:val="28"/>
        </w:rPr>
        <w:t>群号：</w:t>
      </w:r>
      <w:r>
        <w:t xml:space="preserve"> 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390672079</w:t>
      </w:r>
    </w:p>
    <w:p>
      <w:pPr>
        <w:spacing w:line="400" w:lineRule="exact"/>
        <w:rPr>
          <w:rFonts w:ascii="Times New Roman" w:hAnsi="Times New Roman" w:eastAsia="仿宋" w:cs="Times New Roman"/>
          <w:b/>
        </w:rPr>
      </w:pPr>
      <w:r>
        <w:rPr>
          <w:rFonts w:ascii="Times New Roman" w:hAnsi="仿宋" w:eastAsia="仿宋" w:cs="Times New Roman"/>
          <w:b/>
          <w:sz w:val="28"/>
          <w:szCs w:val="28"/>
        </w:rPr>
        <w:t>欢迎广大师生指导！</w:t>
      </w:r>
    </w:p>
    <w:p>
      <w:pPr>
        <w:rPr>
          <w:rFonts w:ascii="Times New Roman" w:hAnsi="Times New Roman" w:eastAsia="仿宋" w:cs="Times New Roman"/>
        </w:rPr>
      </w:pPr>
    </w:p>
    <w:sectPr>
      <w:pgSz w:w="11906" w:h="16838"/>
      <w:pgMar w:top="1440" w:right="1558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95A"/>
    <w:rsid w:val="00002D22"/>
    <w:rsid w:val="00041518"/>
    <w:rsid w:val="000B02F2"/>
    <w:rsid w:val="00202912"/>
    <w:rsid w:val="00220177"/>
    <w:rsid w:val="002453E4"/>
    <w:rsid w:val="00291BEA"/>
    <w:rsid w:val="002B5013"/>
    <w:rsid w:val="00304C9E"/>
    <w:rsid w:val="00320594"/>
    <w:rsid w:val="00327E1A"/>
    <w:rsid w:val="003B3FE6"/>
    <w:rsid w:val="003F7F33"/>
    <w:rsid w:val="00401E50"/>
    <w:rsid w:val="00485F7F"/>
    <w:rsid w:val="004A02A7"/>
    <w:rsid w:val="005240FA"/>
    <w:rsid w:val="005B5F9B"/>
    <w:rsid w:val="005C495A"/>
    <w:rsid w:val="005F4B5F"/>
    <w:rsid w:val="00611396"/>
    <w:rsid w:val="00612906"/>
    <w:rsid w:val="00644626"/>
    <w:rsid w:val="006737E4"/>
    <w:rsid w:val="006A13E7"/>
    <w:rsid w:val="00735091"/>
    <w:rsid w:val="00745729"/>
    <w:rsid w:val="007C4B14"/>
    <w:rsid w:val="00887087"/>
    <w:rsid w:val="008B1087"/>
    <w:rsid w:val="008F0242"/>
    <w:rsid w:val="00944BB8"/>
    <w:rsid w:val="00963B45"/>
    <w:rsid w:val="009A7B7F"/>
    <w:rsid w:val="00AF2594"/>
    <w:rsid w:val="00AF549E"/>
    <w:rsid w:val="00B450AC"/>
    <w:rsid w:val="00B45B00"/>
    <w:rsid w:val="00B734C5"/>
    <w:rsid w:val="00BE7BD8"/>
    <w:rsid w:val="00BF6221"/>
    <w:rsid w:val="00C60361"/>
    <w:rsid w:val="00CF42B4"/>
    <w:rsid w:val="00D21A02"/>
    <w:rsid w:val="00D324AA"/>
    <w:rsid w:val="00DB31EE"/>
    <w:rsid w:val="00DF58DB"/>
    <w:rsid w:val="00E05655"/>
    <w:rsid w:val="00E55466"/>
    <w:rsid w:val="00E82DD2"/>
    <w:rsid w:val="00F85E27"/>
    <w:rsid w:val="00FA27BE"/>
    <w:rsid w:val="0B1D5781"/>
    <w:rsid w:val="1A444D8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unhideWhenUsed/>
    <w:uiPriority w:val="99"/>
    <w:rPr>
      <w:color w:val="0563C1" w:themeColor="hyperlink"/>
      <w:u w:val="single"/>
    </w:rPr>
  </w:style>
  <w:style w:type="character" w:customStyle="1" w:styleId="8">
    <w:name w:val="页眉 Char"/>
    <w:basedOn w:val="6"/>
    <w:link w:val="3"/>
    <w:uiPriority w:val="99"/>
    <w:rPr>
      <w:sz w:val="18"/>
      <w:szCs w:val="18"/>
    </w:rPr>
  </w:style>
  <w:style w:type="character" w:customStyle="1" w:styleId="9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151</Words>
  <Characters>863</Characters>
  <Lines>7</Lines>
  <Paragraphs>2</Paragraphs>
  <TotalTime>86</TotalTime>
  <ScaleCrop>false</ScaleCrop>
  <LinksUpToDate>false</LinksUpToDate>
  <CharactersWithSpaces>1012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2020-03-14T12:38:00Z</dcterms:created>
  <dc:creator>Hanry Ma</dc:creator>
  <cp:lastModifiedBy>gzdx</cp:lastModifiedBy>
  <dcterms:modified xsi:type="dcterms:W3CDTF">2020-06-03T03:20:57Z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